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1537" w14:textId="342E8800" w:rsidR="005C3241" w:rsidRPr="001E65F0" w:rsidRDefault="005C3241" w:rsidP="005C3241">
      <w:pPr>
        <w:spacing w:after="0" w:line="240" w:lineRule="auto"/>
        <w:jc w:val="center"/>
        <w:rPr>
          <w:b/>
          <w:sz w:val="40"/>
          <w:szCs w:val="40"/>
        </w:rPr>
      </w:pPr>
      <w:r w:rsidRPr="001E65F0">
        <w:rPr>
          <w:b/>
          <w:sz w:val="40"/>
          <w:szCs w:val="40"/>
        </w:rPr>
        <w:t>Family and Consumer Sciences Advisory Board Agenda</w:t>
      </w:r>
    </w:p>
    <w:p w14:paraId="4A1DD178" w14:textId="6D4D8D65" w:rsidR="005C3241" w:rsidRPr="00AF6C9C" w:rsidRDefault="005C3241" w:rsidP="005C324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Tuesday May</w:t>
      </w:r>
      <w:r w:rsidRPr="00AF6C9C">
        <w:rPr>
          <w:sz w:val="32"/>
          <w:szCs w:val="32"/>
        </w:rPr>
        <w:t xml:space="preserve"> </w:t>
      </w:r>
      <w:r>
        <w:rPr>
          <w:sz w:val="32"/>
          <w:szCs w:val="32"/>
        </w:rPr>
        <w:t>7th</w:t>
      </w:r>
      <w:r w:rsidRPr="00AF6C9C">
        <w:rPr>
          <w:sz w:val="32"/>
          <w:szCs w:val="32"/>
        </w:rPr>
        <w:t>, 201</w:t>
      </w:r>
      <w:r>
        <w:rPr>
          <w:sz w:val="32"/>
          <w:szCs w:val="32"/>
        </w:rPr>
        <w:t>9</w:t>
      </w:r>
      <w:r w:rsidRPr="00AF6C9C">
        <w:rPr>
          <w:sz w:val="32"/>
          <w:szCs w:val="32"/>
        </w:rPr>
        <w:t xml:space="preserve"> </w:t>
      </w:r>
    </w:p>
    <w:p w14:paraId="74F9D769" w14:textId="7B3FC218" w:rsidR="005C3241" w:rsidRPr="00AF6C9C" w:rsidRDefault="005C3241" w:rsidP="005C3241">
      <w:pPr>
        <w:spacing w:after="0" w:line="240" w:lineRule="auto"/>
        <w:jc w:val="center"/>
        <w:rPr>
          <w:sz w:val="32"/>
          <w:szCs w:val="32"/>
        </w:rPr>
      </w:pPr>
      <w:r w:rsidRPr="00AF6C9C">
        <w:rPr>
          <w:sz w:val="32"/>
          <w:szCs w:val="32"/>
        </w:rPr>
        <w:t>4:</w:t>
      </w:r>
      <w:r>
        <w:rPr>
          <w:sz w:val="32"/>
          <w:szCs w:val="32"/>
        </w:rPr>
        <w:t>00</w:t>
      </w:r>
      <w:r w:rsidRPr="00AF6C9C">
        <w:rPr>
          <w:sz w:val="32"/>
          <w:szCs w:val="32"/>
        </w:rPr>
        <w:t xml:space="preserve"> PM</w:t>
      </w:r>
    </w:p>
    <w:p w14:paraId="4B3B0BD4" w14:textId="3341AE31" w:rsidR="005C3241" w:rsidRPr="005C3241" w:rsidRDefault="005C3241" w:rsidP="005C324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C3241">
        <w:rPr>
          <w:rFonts w:asciiTheme="minorHAnsi" w:hAnsiTheme="minorHAnsi" w:cstheme="minorHAnsi"/>
          <w:sz w:val="24"/>
          <w:szCs w:val="24"/>
        </w:rPr>
        <w:t xml:space="preserve">Niangua High School: </w:t>
      </w:r>
      <w:r w:rsidRPr="005C3241">
        <w:rPr>
          <w:rFonts w:asciiTheme="minorHAnsi" w:hAnsiTheme="minorHAnsi" w:cstheme="minorHAnsi"/>
          <w:sz w:val="24"/>
          <w:szCs w:val="24"/>
          <w:shd w:val="clear" w:color="auto" w:fill="FFFFFF"/>
        </w:rPr>
        <w:t>301 Rumsey St, Niangua, MO 65713</w:t>
      </w:r>
    </w:p>
    <w:p w14:paraId="79C45009" w14:textId="70141192" w:rsidR="005C3241" w:rsidRPr="005C3241" w:rsidRDefault="005C3241" w:rsidP="005C324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C3241">
        <w:rPr>
          <w:rFonts w:asciiTheme="minorHAnsi" w:hAnsiTheme="minorHAnsi" w:cstheme="minorHAnsi"/>
          <w:sz w:val="24"/>
          <w:szCs w:val="24"/>
          <w:shd w:val="clear" w:color="auto" w:fill="FFFFFF"/>
        </w:rPr>
        <w:t>Niangua Storm Shelter (Location for the new classroom)</w:t>
      </w:r>
    </w:p>
    <w:p w14:paraId="4FEF3849" w14:textId="77777777" w:rsidR="005C3241" w:rsidRPr="005C3241" w:rsidRDefault="005C3241" w:rsidP="005C3241">
      <w:pPr>
        <w:jc w:val="center"/>
        <w:rPr>
          <w:sz w:val="24"/>
          <w:szCs w:val="24"/>
        </w:rPr>
      </w:pPr>
    </w:p>
    <w:p w14:paraId="274F1792" w14:textId="7B5CD8A6" w:rsidR="005C3241" w:rsidRPr="0020208F" w:rsidRDefault="005C3241" w:rsidP="005C3241">
      <w:pPr>
        <w:rPr>
          <w:sz w:val="24"/>
          <w:szCs w:val="24"/>
        </w:rPr>
      </w:pPr>
      <w:r w:rsidRPr="00D90DBC">
        <w:rPr>
          <w:b/>
          <w:sz w:val="24"/>
          <w:szCs w:val="24"/>
          <w:u w:val="single"/>
        </w:rPr>
        <w:t>Advisory Board Members:</w:t>
      </w:r>
      <w:r>
        <w:rPr>
          <w:b/>
          <w:sz w:val="24"/>
          <w:szCs w:val="24"/>
        </w:rPr>
        <w:t xml:space="preserve"> </w:t>
      </w:r>
      <w:r w:rsidRPr="005C3241">
        <w:rPr>
          <w:sz w:val="24"/>
          <w:szCs w:val="24"/>
        </w:rPr>
        <w:t xml:space="preserve">Mr. T.J. Bransfield, Mr. Bryon Medley, Mrs. Kelli Kelso, Mrs. Dawn Ricks, Mrs. Angelia </w:t>
      </w:r>
      <w:proofErr w:type="spellStart"/>
      <w:r w:rsidRPr="005C3241">
        <w:rPr>
          <w:sz w:val="24"/>
          <w:szCs w:val="24"/>
        </w:rPr>
        <w:t>Kochs</w:t>
      </w:r>
      <w:proofErr w:type="spellEnd"/>
      <w:r w:rsidRPr="005C3241">
        <w:rPr>
          <w:sz w:val="24"/>
          <w:szCs w:val="24"/>
        </w:rPr>
        <w:t xml:space="preserve">, Mrs. Tara Deckard, Mrs. Charity Stuber, Mrs. Rachel York, Mrs. Becky </w:t>
      </w:r>
      <w:proofErr w:type="spellStart"/>
      <w:r w:rsidRPr="005C3241">
        <w:rPr>
          <w:sz w:val="24"/>
          <w:szCs w:val="24"/>
        </w:rPr>
        <w:t>Kahre</w:t>
      </w:r>
      <w:proofErr w:type="spellEnd"/>
      <w:r w:rsidRPr="005C3241">
        <w:rPr>
          <w:sz w:val="24"/>
          <w:szCs w:val="24"/>
        </w:rPr>
        <w:t xml:space="preserve">, Mrs. Lori </w:t>
      </w:r>
      <w:proofErr w:type="spellStart"/>
      <w:r w:rsidRPr="005C3241">
        <w:rPr>
          <w:sz w:val="24"/>
          <w:szCs w:val="24"/>
        </w:rPr>
        <w:t>Eiserle</w:t>
      </w:r>
      <w:proofErr w:type="spellEnd"/>
      <w:r w:rsidRPr="005C3241">
        <w:rPr>
          <w:sz w:val="24"/>
          <w:szCs w:val="24"/>
        </w:rPr>
        <w:t>, Mrs. Heather Stephens, and Mrs. Amber Brand</w:t>
      </w:r>
    </w:p>
    <w:p w14:paraId="7EA379B3" w14:textId="541C36C5" w:rsidR="001E65F0" w:rsidRPr="00AB10EC" w:rsidRDefault="001E65F0" w:rsidP="001E65F0">
      <w:pPr>
        <w:rPr>
          <w:b/>
          <w:i/>
          <w:sz w:val="24"/>
          <w:szCs w:val="24"/>
        </w:rPr>
      </w:pPr>
      <w:r w:rsidRPr="00AB10EC">
        <w:rPr>
          <w:b/>
          <w:i/>
          <w:sz w:val="24"/>
          <w:szCs w:val="24"/>
        </w:rPr>
        <w:t>Survey over Family and Consumer Sciences topics</w:t>
      </w:r>
      <w:r w:rsidR="00AB10EC" w:rsidRPr="00AB10EC">
        <w:rPr>
          <w:b/>
          <w:i/>
          <w:sz w:val="24"/>
          <w:szCs w:val="24"/>
        </w:rPr>
        <w:t xml:space="preserve"> as board members arrive</w:t>
      </w:r>
    </w:p>
    <w:p w14:paraId="7BA79E65" w14:textId="77777777" w:rsidR="00AB10EC" w:rsidRPr="00AB10EC" w:rsidRDefault="005C3241" w:rsidP="00AB10E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10EC">
        <w:rPr>
          <w:b/>
          <w:sz w:val="24"/>
          <w:szCs w:val="24"/>
          <w:u w:val="single"/>
        </w:rPr>
        <w:t>Introductions</w:t>
      </w:r>
      <w:r w:rsidR="00E86ACC" w:rsidRPr="00AB10EC">
        <w:rPr>
          <w:b/>
          <w:sz w:val="24"/>
          <w:szCs w:val="24"/>
          <w:u w:val="single"/>
        </w:rPr>
        <w:t>:</w:t>
      </w:r>
      <w:r w:rsidRPr="00AB10EC">
        <w:rPr>
          <w:b/>
          <w:sz w:val="24"/>
          <w:szCs w:val="24"/>
          <w:u w:val="single"/>
        </w:rPr>
        <w:br/>
      </w:r>
      <w:r w:rsidR="00E86ACC" w:rsidRPr="00AB10EC">
        <w:rPr>
          <w:sz w:val="24"/>
          <w:szCs w:val="24"/>
        </w:rPr>
        <w:t xml:space="preserve">Everyone introduces themselves and their connection to Family and Consumer Sciences, whether it be industry-relation or school board. </w:t>
      </w:r>
    </w:p>
    <w:p w14:paraId="18F3ABDE" w14:textId="77777777" w:rsidR="00AB10EC" w:rsidRPr="00AB10EC" w:rsidRDefault="005C3241" w:rsidP="00AB10E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10EC">
        <w:rPr>
          <w:b/>
          <w:sz w:val="24"/>
          <w:szCs w:val="24"/>
          <w:u w:val="single"/>
        </w:rPr>
        <w:t>Purpose of Advisory</w:t>
      </w:r>
      <w:r w:rsidRPr="00AB10EC">
        <w:rPr>
          <w:b/>
          <w:sz w:val="24"/>
          <w:szCs w:val="24"/>
          <w:u w:val="single"/>
        </w:rPr>
        <w:br/>
      </w:r>
      <w:r w:rsidRPr="00AB10EC">
        <w:rPr>
          <w:sz w:val="24"/>
          <w:szCs w:val="24"/>
        </w:rPr>
        <w:t xml:space="preserve">Discussion on purposes </w:t>
      </w:r>
      <w:r w:rsidR="00E86ACC" w:rsidRPr="00AB10EC">
        <w:rPr>
          <w:sz w:val="24"/>
          <w:szCs w:val="24"/>
        </w:rPr>
        <w:t xml:space="preserve">through </w:t>
      </w:r>
      <w:r w:rsidR="00C212C3" w:rsidRPr="00AB10EC">
        <w:rPr>
          <w:sz w:val="24"/>
          <w:szCs w:val="24"/>
        </w:rPr>
        <w:t>CTE PowerPoint</w:t>
      </w:r>
    </w:p>
    <w:p w14:paraId="3DB6EDD8" w14:textId="77777777" w:rsidR="00AB10EC" w:rsidRPr="00AB10EC" w:rsidRDefault="001E65F0" w:rsidP="00AB10E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10EC">
        <w:rPr>
          <w:b/>
          <w:sz w:val="24"/>
          <w:szCs w:val="24"/>
          <w:u w:val="single"/>
        </w:rPr>
        <w:t>Information about Family and Consumer Sciences</w:t>
      </w:r>
      <w:r w:rsidR="005C3241" w:rsidRPr="00AB10EC">
        <w:rPr>
          <w:sz w:val="24"/>
          <w:szCs w:val="24"/>
        </w:rPr>
        <w:br/>
      </w:r>
      <w:r w:rsidR="00752B8D" w:rsidRPr="00AB10EC">
        <w:rPr>
          <w:sz w:val="24"/>
          <w:szCs w:val="24"/>
        </w:rPr>
        <w:t xml:space="preserve">Pass out FCS informational handouts from AAFCS </w:t>
      </w:r>
      <w:r w:rsidR="005C3241" w:rsidRPr="00AB10EC">
        <w:rPr>
          <w:sz w:val="24"/>
          <w:szCs w:val="24"/>
        </w:rPr>
        <w:br/>
      </w:r>
      <w:r w:rsidR="00752B8D" w:rsidRPr="00AB10EC">
        <w:rPr>
          <w:sz w:val="24"/>
          <w:szCs w:val="24"/>
        </w:rPr>
        <w:t>Brief overview of FCS classes and main units from lifeinfcs.weebly.com</w:t>
      </w:r>
    </w:p>
    <w:p w14:paraId="463AB98B" w14:textId="3B79E7C4" w:rsidR="00AB10EC" w:rsidRPr="00AB10EC" w:rsidRDefault="001E65F0" w:rsidP="00AB10E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B10EC">
        <w:rPr>
          <w:b/>
          <w:sz w:val="24"/>
          <w:szCs w:val="24"/>
          <w:u w:val="single"/>
        </w:rPr>
        <w:t>Identify Areas of Expertise</w:t>
      </w:r>
      <w:r w:rsidRPr="00AB10EC">
        <w:rPr>
          <w:sz w:val="24"/>
          <w:szCs w:val="24"/>
        </w:rPr>
        <w:br/>
        <w:t>Industry representatives identified important areas of FCS curriculum they could teach about</w:t>
      </w:r>
      <w:r w:rsidR="00AB10EC">
        <w:rPr>
          <w:sz w:val="24"/>
          <w:szCs w:val="24"/>
        </w:rPr>
        <w:t xml:space="preserve"> or offer help in some way</w:t>
      </w:r>
    </w:p>
    <w:p w14:paraId="3E82649F" w14:textId="16365369" w:rsidR="00AB10EC" w:rsidRDefault="00AB10EC" w:rsidP="00AB10E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 Equipment/Donation or Grant Opportunities</w:t>
      </w:r>
    </w:p>
    <w:p w14:paraId="561C4FF1" w14:textId="77777777" w:rsidR="00AB10EC" w:rsidRDefault="00AB10EC" w:rsidP="00AB10E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Briefly go over list of required equipment for the program</w:t>
      </w:r>
    </w:p>
    <w:p w14:paraId="7DF63808" w14:textId="10BE716B" w:rsidR="001E65F0" w:rsidRPr="00AB10EC" w:rsidRDefault="00AB10EC" w:rsidP="00AB10EC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Discuss any grant or donation opportunities that the board may be aware of or could look into </w:t>
      </w:r>
      <w:r w:rsidR="005C3241" w:rsidRPr="00AB10EC">
        <w:rPr>
          <w:sz w:val="24"/>
          <w:szCs w:val="24"/>
        </w:rPr>
        <w:br/>
      </w:r>
    </w:p>
    <w:p w14:paraId="3477AA33" w14:textId="28DF9E03" w:rsidR="005C3241" w:rsidRPr="001E65F0" w:rsidRDefault="001E65F0" w:rsidP="005C3241">
      <w:pPr>
        <w:rPr>
          <w:b/>
          <w:u w:val="single"/>
        </w:rPr>
      </w:pPr>
      <w:r w:rsidRPr="001E65F0">
        <w:rPr>
          <w:b/>
          <w:sz w:val="24"/>
          <w:szCs w:val="24"/>
          <w:u w:val="single"/>
        </w:rPr>
        <w:t>Question and Answer Time</w:t>
      </w:r>
      <w:r w:rsidR="005C3241" w:rsidRPr="001E65F0">
        <w:rPr>
          <w:b/>
          <w:sz w:val="24"/>
          <w:szCs w:val="24"/>
          <w:u w:val="single"/>
        </w:rPr>
        <w:br/>
      </w:r>
    </w:p>
    <w:p w14:paraId="303CDDC5" w14:textId="1EF7772F" w:rsidR="005C3241" w:rsidRPr="00BB1847" w:rsidRDefault="005C3241" w:rsidP="001E65F0">
      <w:pPr>
        <w:rPr>
          <w:b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ab/>
      </w:r>
    </w:p>
    <w:p w14:paraId="4531B716" w14:textId="77777777" w:rsidR="005C3241" w:rsidRDefault="005C3241" w:rsidP="005C3241">
      <w:pPr>
        <w:rPr>
          <w:sz w:val="28"/>
          <w:szCs w:val="28"/>
        </w:rPr>
      </w:pPr>
      <w:bookmarkStart w:id="0" w:name="_GoBack"/>
      <w:bookmarkEnd w:id="0"/>
    </w:p>
    <w:p w14:paraId="1F49A255" w14:textId="77777777" w:rsidR="005C3241" w:rsidRDefault="005C3241" w:rsidP="005C3241">
      <w:pPr>
        <w:rPr>
          <w:sz w:val="28"/>
          <w:szCs w:val="28"/>
        </w:rPr>
      </w:pPr>
    </w:p>
    <w:p w14:paraId="2C6E528F" w14:textId="77777777" w:rsidR="00871D51" w:rsidRDefault="00871D51"/>
    <w:sectPr w:rsidR="0087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00C7"/>
    <w:multiLevelType w:val="hybridMultilevel"/>
    <w:tmpl w:val="21261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1325D"/>
    <w:multiLevelType w:val="hybridMultilevel"/>
    <w:tmpl w:val="6950BFAA"/>
    <w:lvl w:ilvl="0" w:tplc="8438EA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41"/>
    <w:rsid w:val="000062C0"/>
    <w:rsid w:val="001634CA"/>
    <w:rsid w:val="001E65F0"/>
    <w:rsid w:val="00567A6E"/>
    <w:rsid w:val="005C3241"/>
    <w:rsid w:val="00646510"/>
    <w:rsid w:val="00752B8D"/>
    <w:rsid w:val="00805DF5"/>
    <w:rsid w:val="00871D51"/>
    <w:rsid w:val="00AB10EC"/>
    <w:rsid w:val="00C212C3"/>
    <w:rsid w:val="00D45A10"/>
    <w:rsid w:val="00D90DBC"/>
    <w:rsid w:val="00DA5B16"/>
    <w:rsid w:val="00E259EB"/>
    <w:rsid w:val="00E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527C"/>
  <w15:chartTrackingRefBased/>
  <w15:docId w15:val="{B53001CF-5C48-4DE4-A62E-9668F928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Ingledue</dc:creator>
  <cp:keywords/>
  <dc:description/>
  <cp:lastModifiedBy>Jacob Ingledue</cp:lastModifiedBy>
  <cp:revision>3</cp:revision>
  <dcterms:created xsi:type="dcterms:W3CDTF">2019-05-02T21:46:00Z</dcterms:created>
  <dcterms:modified xsi:type="dcterms:W3CDTF">2019-05-07T18:56:00Z</dcterms:modified>
</cp:coreProperties>
</file>